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5" w:type="dxa"/>
        <w:tblLook w:val="04A0" w:firstRow="1" w:lastRow="0" w:firstColumn="1" w:lastColumn="0" w:noHBand="0" w:noVBand="1"/>
      </w:tblPr>
      <w:tblGrid>
        <w:gridCol w:w="2875"/>
        <w:gridCol w:w="6480"/>
      </w:tblGrid>
      <w:tr w:rsidR="00CC73B9" w:rsidRPr="00BD2A64" w:rsidTr="00E94F7B">
        <w:trPr>
          <w:trHeight w:val="432"/>
        </w:trPr>
        <w:tc>
          <w:tcPr>
            <w:tcW w:w="2875" w:type="dxa"/>
            <w:vAlign w:val="center"/>
          </w:tcPr>
          <w:p w:rsidR="00CC73B9" w:rsidRPr="00BD2A64" w:rsidRDefault="00CC73B9" w:rsidP="00E94F7B">
            <w:pPr>
              <w:rPr>
                <w:lang w:val="sr-Cyrl-RS"/>
              </w:rPr>
            </w:pPr>
            <w:r w:rsidRPr="00BD2A64">
              <w:rPr>
                <w:lang w:val="sr-Cyrl-RS"/>
              </w:rPr>
              <w:t>Назив предмета</w:t>
            </w:r>
          </w:p>
        </w:tc>
        <w:tc>
          <w:tcPr>
            <w:tcW w:w="6480" w:type="dxa"/>
            <w:vAlign w:val="center"/>
          </w:tcPr>
          <w:p w:rsidR="00CC73B9" w:rsidRPr="00BD2A64" w:rsidRDefault="00CC73B9" w:rsidP="00E94F7B">
            <w:pPr>
              <w:rPr>
                <w:lang w:val="sr-Cyrl-RS"/>
              </w:rPr>
            </w:pPr>
            <w:r>
              <w:rPr>
                <w:lang w:val="sr-Cyrl-RS"/>
              </w:rPr>
              <w:t>Тржиште и промет пекарских производа</w:t>
            </w:r>
          </w:p>
        </w:tc>
      </w:tr>
      <w:tr w:rsidR="00CC73B9" w:rsidRPr="00BD2A64" w:rsidTr="00E94F7B">
        <w:trPr>
          <w:trHeight w:val="432"/>
        </w:trPr>
        <w:tc>
          <w:tcPr>
            <w:tcW w:w="2875" w:type="dxa"/>
            <w:vAlign w:val="center"/>
          </w:tcPr>
          <w:p w:rsidR="00CC73B9" w:rsidRPr="00BD2A64" w:rsidRDefault="00CC73B9" w:rsidP="00E94F7B">
            <w:pPr>
              <w:rPr>
                <w:lang w:val="sr-Cyrl-RS"/>
              </w:rPr>
            </w:pPr>
            <w:r w:rsidRPr="00BD2A64">
              <w:rPr>
                <w:lang w:val="sr-Cyrl-RS"/>
              </w:rPr>
              <w:t>Назив теме</w:t>
            </w:r>
          </w:p>
        </w:tc>
        <w:tc>
          <w:tcPr>
            <w:tcW w:w="6480" w:type="dxa"/>
            <w:vAlign w:val="center"/>
          </w:tcPr>
          <w:p w:rsidR="00CC73B9" w:rsidRPr="00BD2A64" w:rsidRDefault="00CC73B9" w:rsidP="00E94F7B">
            <w:pPr>
              <w:rPr>
                <w:lang w:val="sr-Cyrl-RS"/>
              </w:rPr>
            </w:pPr>
            <w:r>
              <w:rPr>
                <w:lang w:val="sr-Cyrl-RS"/>
              </w:rPr>
              <w:t>Комуникација са потрошачима и кодекс понашања</w:t>
            </w:r>
          </w:p>
        </w:tc>
      </w:tr>
      <w:tr w:rsidR="00CC73B9" w:rsidRPr="00BD2A64" w:rsidTr="00E94F7B">
        <w:trPr>
          <w:trHeight w:val="432"/>
        </w:trPr>
        <w:tc>
          <w:tcPr>
            <w:tcW w:w="2875" w:type="dxa"/>
            <w:vAlign w:val="center"/>
          </w:tcPr>
          <w:p w:rsidR="00CC73B9" w:rsidRPr="00BD2A64" w:rsidRDefault="00CC73B9" w:rsidP="00E94F7B">
            <w:pPr>
              <w:rPr>
                <w:lang w:val="sr-Cyrl-RS"/>
              </w:rPr>
            </w:pPr>
            <w:r w:rsidRPr="00BD2A64">
              <w:rPr>
                <w:lang w:val="sr-Cyrl-RS"/>
              </w:rPr>
              <w:t>Радна нед</w:t>
            </w:r>
            <w:r w:rsidRPr="00BD2A64">
              <w:rPr>
                <w:lang w:val="sr-Latn-RS"/>
              </w:rPr>
              <w:t>e</w:t>
            </w:r>
            <w:r w:rsidRPr="00BD2A64">
              <w:rPr>
                <w:lang w:val="sr-Cyrl-RS"/>
              </w:rPr>
              <w:t>ља</w:t>
            </w:r>
          </w:p>
        </w:tc>
        <w:tc>
          <w:tcPr>
            <w:tcW w:w="6480" w:type="dxa"/>
            <w:vAlign w:val="center"/>
          </w:tcPr>
          <w:p w:rsidR="00CC73B9" w:rsidRPr="00BD2A64" w:rsidRDefault="00CC73B9" w:rsidP="00E94F7B">
            <w:pPr>
              <w:rPr>
                <w:lang w:val="sr-Cyrl-RS"/>
              </w:rPr>
            </w:pPr>
            <w:r w:rsidRPr="00BD2A64">
              <w:rPr>
                <w:lang w:val="sr-Cyrl-RS"/>
              </w:rPr>
              <w:t>26</w:t>
            </w:r>
          </w:p>
        </w:tc>
      </w:tr>
      <w:tr w:rsidR="00CC73B9" w:rsidRPr="00BD2A64" w:rsidTr="00E94F7B">
        <w:trPr>
          <w:trHeight w:val="432"/>
        </w:trPr>
        <w:tc>
          <w:tcPr>
            <w:tcW w:w="2875" w:type="dxa"/>
            <w:vAlign w:val="center"/>
          </w:tcPr>
          <w:p w:rsidR="00CC73B9" w:rsidRPr="00BD2A64" w:rsidRDefault="00CC73B9" w:rsidP="00E94F7B">
            <w:pPr>
              <w:rPr>
                <w:lang w:val="sr-Cyrl-RS"/>
              </w:rPr>
            </w:pPr>
            <w:r w:rsidRPr="00BD2A64">
              <w:rPr>
                <w:lang w:val="sr-Cyrl-RS"/>
              </w:rPr>
              <w:t>Образовни профил</w:t>
            </w:r>
          </w:p>
        </w:tc>
        <w:tc>
          <w:tcPr>
            <w:tcW w:w="6480" w:type="dxa"/>
            <w:vAlign w:val="center"/>
          </w:tcPr>
          <w:p w:rsidR="00CC73B9" w:rsidRPr="00BD2A64" w:rsidRDefault="00CC73B9" w:rsidP="00E94F7B">
            <w:pPr>
              <w:rPr>
                <w:lang w:val="sr-Cyrl-RS"/>
              </w:rPr>
            </w:pPr>
            <w:r>
              <w:rPr>
                <w:lang w:val="sr-Cyrl-RS"/>
              </w:rPr>
              <w:t>Пекар</w:t>
            </w:r>
          </w:p>
        </w:tc>
      </w:tr>
      <w:tr w:rsidR="00CC73B9" w:rsidRPr="00BD2A64" w:rsidTr="00E94F7B">
        <w:trPr>
          <w:trHeight w:val="432"/>
        </w:trPr>
        <w:tc>
          <w:tcPr>
            <w:tcW w:w="2875" w:type="dxa"/>
            <w:vAlign w:val="center"/>
          </w:tcPr>
          <w:p w:rsidR="00CC73B9" w:rsidRPr="00BD2A64" w:rsidRDefault="00CC73B9" w:rsidP="00E94F7B">
            <w:pPr>
              <w:rPr>
                <w:lang w:val="sr-Cyrl-RS"/>
              </w:rPr>
            </w:pPr>
            <w:r w:rsidRPr="00BD2A64">
              <w:rPr>
                <w:lang w:val="sr-Cyrl-RS"/>
              </w:rPr>
              <w:t>Одељење</w:t>
            </w:r>
          </w:p>
        </w:tc>
        <w:tc>
          <w:tcPr>
            <w:tcW w:w="6480" w:type="dxa"/>
            <w:vAlign w:val="center"/>
          </w:tcPr>
          <w:p w:rsidR="00CC73B9" w:rsidRPr="00BD2A64" w:rsidRDefault="00CC73B9" w:rsidP="00E94F7B">
            <w:pPr>
              <w:rPr>
                <w:lang w:val="sr-Cyrl-RS"/>
              </w:rPr>
            </w:pPr>
            <w:r>
              <w:rPr>
                <w:lang w:val="sr-Cyrl-RS"/>
              </w:rPr>
              <w:t>3-10</w:t>
            </w:r>
          </w:p>
        </w:tc>
      </w:tr>
      <w:tr w:rsidR="00CC73B9" w:rsidRPr="00BD2A64" w:rsidTr="00E94F7B">
        <w:trPr>
          <w:trHeight w:val="432"/>
        </w:trPr>
        <w:tc>
          <w:tcPr>
            <w:tcW w:w="2875" w:type="dxa"/>
            <w:vAlign w:val="center"/>
          </w:tcPr>
          <w:p w:rsidR="00CC73B9" w:rsidRPr="00BD2A64" w:rsidRDefault="00CC73B9" w:rsidP="00E94F7B">
            <w:pPr>
              <w:rPr>
                <w:lang w:val="sr-Cyrl-RS"/>
              </w:rPr>
            </w:pPr>
            <w:r w:rsidRPr="00BD2A64">
              <w:rPr>
                <w:lang w:val="sr-Cyrl-RS"/>
              </w:rPr>
              <w:t>Разредни старешина</w:t>
            </w:r>
          </w:p>
        </w:tc>
        <w:tc>
          <w:tcPr>
            <w:tcW w:w="6480" w:type="dxa"/>
            <w:vAlign w:val="center"/>
          </w:tcPr>
          <w:p w:rsidR="00CC73B9" w:rsidRPr="00BD2A64" w:rsidRDefault="00CC73B9" w:rsidP="00E94F7B">
            <w:pPr>
              <w:rPr>
                <w:lang w:val="sr-Latn-RS"/>
              </w:rPr>
            </w:pPr>
            <w:r>
              <w:rPr>
                <w:lang w:val="sr-Cyrl-RS"/>
              </w:rPr>
              <w:t xml:space="preserve">Весна Марић </w:t>
            </w:r>
          </w:p>
        </w:tc>
      </w:tr>
      <w:tr w:rsidR="00CC73B9" w:rsidRPr="00BD2A64" w:rsidTr="00E94F7B">
        <w:trPr>
          <w:trHeight w:val="432"/>
        </w:trPr>
        <w:tc>
          <w:tcPr>
            <w:tcW w:w="2875" w:type="dxa"/>
            <w:vAlign w:val="center"/>
          </w:tcPr>
          <w:p w:rsidR="00CC73B9" w:rsidRPr="00BD2A64" w:rsidRDefault="00CC73B9" w:rsidP="00E94F7B">
            <w:pPr>
              <w:rPr>
                <w:lang w:val="sr-Cyrl-RS"/>
              </w:rPr>
            </w:pPr>
            <w:r w:rsidRPr="00BD2A64">
              <w:rPr>
                <w:lang w:val="sr-Cyrl-RS"/>
              </w:rPr>
              <w:t>Предметни наставник</w:t>
            </w:r>
          </w:p>
        </w:tc>
        <w:tc>
          <w:tcPr>
            <w:tcW w:w="6480" w:type="dxa"/>
            <w:vAlign w:val="center"/>
          </w:tcPr>
          <w:p w:rsidR="00CC73B9" w:rsidRPr="00BD2A64" w:rsidRDefault="00CC73B9" w:rsidP="00E94F7B">
            <w:pPr>
              <w:rPr>
                <w:lang w:val="sr-Cyrl-RS"/>
              </w:rPr>
            </w:pPr>
            <w:r w:rsidRPr="00BD2A64">
              <w:rPr>
                <w:lang w:val="sr-Cyrl-RS"/>
              </w:rPr>
              <w:t>Весна Марић</w:t>
            </w:r>
          </w:p>
        </w:tc>
      </w:tr>
      <w:tr w:rsidR="00E64AF0" w:rsidRPr="00BD2A64" w:rsidTr="00E94F7B">
        <w:trPr>
          <w:trHeight w:val="432"/>
        </w:trPr>
        <w:tc>
          <w:tcPr>
            <w:tcW w:w="2875" w:type="dxa"/>
            <w:vAlign w:val="center"/>
          </w:tcPr>
          <w:p w:rsidR="00E64AF0" w:rsidRPr="00BD2A64" w:rsidRDefault="00E64AF0" w:rsidP="00E94F7B">
            <w:pPr>
              <w:rPr>
                <w:lang w:val="sr-Cyrl-RS"/>
              </w:rPr>
            </w:pPr>
            <w:r>
              <w:rPr>
                <w:lang w:val="sr-Cyrl-RS"/>
              </w:rPr>
              <w:t>Задатак</w:t>
            </w:r>
          </w:p>
        </w:tc>
        <w:tc>
          <w:tcPr>
            <w:tcW w:w="6480" w:type="dxa"/>
            <w:vAlign w:val="center"/>
          </w:tcPr>
          <w:p w:rsidR="00E64AF0" w:rsidRPr="00BD2A64" w:rsidRDefault="00E64AF0" w:rsidP="00E94F7B">
            <w:pPr>
              <w:rPr>
                <w:lang w:val="sr-Cyrl-RS"/>
              </w:rPr>
            </w:pPr>
            <w:r>
              <w:rPr>
                <w:lang w:val="sr-Cyrl-RS"/>
              </w:rPr>
              <w:t xml:space="preserve">Потребно је преписати текст у свесци и записати одговоре на задата </w:t>
            </w:r>
            <w:bookmarkStart w:id="0" w:name="_GoBack"/>
            <w:bookmarkEnd w:id="0"/>
            <w:r>
              <w:rPr>
                <w:lang w:val="sr-Cyrl-RS"/>
              </w:rPr>
              <w:t>питања</w:t>
            </w:r>
          </w:p>
        </w:tc>
      </w:tr>
    </w:tbl>
    <w:p w:rsidR="00CC73B9" w:rsidRDefault="00CC73B9" w:rsidP="00CC73B9">
      <w:pPr>
        <w:jc w:val="center"/>
        <w:rPr>
          <w:sz w:val="24"/>
          <w:szCs w:val="24"/>
          <w:lang w:val="sr-Cyrl-RS"/>
        </w:rPr>
      </w:pPr>
    </w:p>
    <w:p w:rsidR="00A62F6B" w:rsidRDefault="00A62F6B" w:rsidP="00A62F6B">
      <w:pPr>
        <w:jc w:val="center"/>
        <w:rPr>
          <w:sz w:val="28"/>
          <w:szCs w:val="28"/>
          <w:lang w:val="sr-Cyrl-RS"/>
        </w:rPr>
      </w:pPr>
      <w:r>
        <w:rPr>
          <w:sz w:val="28"/>
          <w:szCs w:val="28"/>
          <w:lang w:val="sr-Cyrl-RS"/>
        </w:rPr>
        <w:t>Комуникација са потрошачима и кодекс понашања</w:t>
      </w:r>
    </w:p>
    <w:p w:rsidR="00A62F6B" w:rsidRPr="00A62F6B" w:rsidRDefault="00A62F6B" w:rsidP="00A62F6B">
      <w:pPr>
        <w:jc w:val="center"/>
        <w:rPr>
          <w:sz w:val="28"/>
          <w:szCs w:val="28"/>
          <w:lang w:val="sr-Cyrl-RS"/>
        </w:rPr>
      </w:pPr>
    </w:p>
    <w:p w:rsidR="00EA6290" w:rsidRDefault="00EA6290" w:rsidP="00D40069">
      <w:pPr>
        <w:rPr>
          <w:lang w:val="sr-Cyrl-RS"/>
        </w:rPr>
      </w:pPr>
      <w:r>
        <w:rPr>
          <w:lang w:val="sr-Cyrl-RS"/>
        </w:rPr>
        <w:t xml:space="preserve">У продаји пекарских производа, као и осталих прехрамбених производа, потребно је водити рачуна о комуникацији са потрошачима. </w:t>
      </w:r>
    </w:p>
    <w:p w:rsidR="00EA6290" w:rsidRDefault="00EA6290" w:rsidP="00D40069">
      <w:pPr>
        <w:rPr>
          <w:lang w:val="sr-Cyrl-RS"/>
        </w:rPr>
      </w:pPr>
      <w:r>
        <w:rPr>
          <w:lang w:val="sr-Cyrl-RS"/>
        </w:rPr>
        <w:t xml:space="preserve">Продавац је дужан да се у комуникацији са купцем опходи професионално, у складу са пословним бонтоном. Неопходно </w:t>
      </w:r>
      <w:r w:rsidR="00A25B17">
        <w:rPr>
          <w:lang w:val="sr-Cyrl-RS"/>
        </w:rPr>
        <w:t>је уважавање како купаца тако и колега између себе што подразумева ословљавање саговорника уз уважавање статуса и година.</w:t>
      </w:r>
      <w:r w:rsidR="00095F37">
        <w:rPr>
          <w:lang w:val="sr-Cyrl-RS"/>
        </w:rPr>
        <w:t xml:space="preserve"> У комуникацији са потрошачем се очекује професионалан став у опхођењу, поштовање културолошких разлика, поштовање личности и интегритета</w:t>
      </w:r>
      <w:r w:rsidR="001C31C8">
        <w:rPr>
          <w:lang w:val="sr-Cyrl-RS"/>
        </w:rPr>
        <w:t xml:space="preserve">. </w:t>
      </w:r>
    </w:p>
    <w:p w:rsidR="001C31C8" w:rsidRDefault="001C31C8" w:rsidP="00D40069">
      <w:pPr>
        <w:rPr>
          <w:lang w:val="sr-Cyrl-RS"/>
        </w:rPr>
      </w:pPr>
      <w:r>
        <w:rPr>
          <w:lang w:val="sr-Cyrl-RS"/>
        </w:rPr>
        <w:t xml:space="preserve">Запосленима је строго забрањено довођење у конфликтне ситуације и вербалне расправе. </w:t>
      </w:r>
    </w:p>
    <w:p w:rsidR="002318E9" w:rsidRDefault="002318E9" w:rsidP="00D40069">
      <w:pPr>
        <w:rPr>
          <w:lang w:val="sr-Cyrl-RS"/>
        </w:rPr>
      </w:pPr>
      <w:r>
        <w:rPr>
          <w:lang w:val="sr-Cyrl-RS"/>
        </w:rPr>
        <w:t>Запослени својим изгледом и понашањем директно промовишу фирму и њене вредности.</w:t>
      </w:r>
      <w:r w:rsidR="002712AC">
        <w:rPr>
          <w:lang w:val="sr-Latn-RS"/>
        </w:rPr>
        <w:t xml:space="preserve"> </w:t>
      </w:r>
      <w:r w:rsidR="002712AC">
        <w:rPr>
          <w:lang w:val="sr-Cyrl-RS"/>
        </w:rPr>
        <w:t>Сматра се да формалан начин одевања, односно ношење пригодне униформе, омогућава да се продавац осећа пријатно али доприноси и озбиљнијем изгледу продајног места.</w:t>
      </w:r>
      <w:r w:rsidR="00F37ABC" w:rsidRPr="00F37ABC">
        <w:t xml:space="preserve"> </w:t>
      </w:r>
      <w:r w:rsidR="00F37ABC" w:rsidRPr="00F37ABC">
        <w:rPr>
          <w:lang w:val="sr-Cyrl-RS"/>
        </w:rPr>
        <w:t>Они су у обавези да своју униформу одржавају чистом и уредном.</w:t>
      </w:r>
      <w:r w:rsidR="00F37ABC">
        <w:rPr>
          <w:lang w:val="sr-Cyrl-RS"/>
        </w:rPr>
        <w:t xml:space="preserve"> Поред униформи, продавци /пекари морају бити снабдевени одговарајућим помоћним прибором који би допринео одгов</w:t>
      </w:r>
      <w:r w:rsidR="00CE1DD5">
        <w:rPr>
          <w:lang w:val="sr-Cyrl-RS"/>
        </w:rPr>
        <w:t>арајућим хигијенским потребама(</w:t>
      </w:r>
      <w:r w:rsidR="00F37ABC">
        <w:rPr>
          <w:lang w:val="sr-Cyrl-RS"/>
        </w:rPr>
        <w:t xml:space="preserve">рукавице и сл.). </w:t>
      </w:r>
      <w:r w:rsidR="002712AC">
        <w:rPr>
          <w:lang w:val="sr-Cyrl-RS"/>
        </w:rPr>
        <w:t xml:space="preserve"> </w:t>
      </w:r>
    </w:p>
    <w:p w:rsidR="002712AC" w:rsidRDefault="002712AC" w:rsidP="00D40069">
      <w:pPr>
        <w:rPr>
          <w:lang w:val="sr-Cyrl-RS"/>
        </w:rPr>
      </w:pPr>
      <w:r>
        <w:rPr>
          <w:lang w:val="sr-Cyrl-RS"/>
        </w:rPr>
        <w:t>У продајним објектима је одржавање хигијене од великог значаја. Иако су за одржавање хигијене продајног простора задужене посебне фирме или особе, продавац је дужан да својим опхођењем допринесе одржавању чистоће радног простора.</w:t>
      </w:r>
      <w:r w:rsidR="00F37ABC">
        <w:rPr>
          <w:lang w:val="sr-Cyrl-RS"/>
        </w:rPr>
        <w:t xml:space="preserve"> Сходно томе, забрањено је конзумирање цигарета и алкохола али и употреба телефона.</w:t>
      </w:r>
    </w:p>
    <w:p w:rsidR="00F37ABC" w:rsidRDefault="00F37ABC" w:rsidP="00D40069">
      <w:pPr>
        <w:rPr>
          <w:lang w:val="sr-Cyrl-RS"/>
        </w:rPr>
      </w:pPr>
      <w:r>
        <w:rPr>
          <w:lang w:val="sr-Cyrl-RS"/>
        </w:rPr>
        <w:t>Укупан однос према купцима, начин ко</w:t>
      </w:r>
      <w:r w:rsidR="00A62F6B">
        <w:rPr>
          <w:lang w:val="sr-Cyrl-RS"/>
        </w:rPr>
        <w:t>муникације и понашања, може значајно утицати на продају производа. Купци задовољни услугом се радо враћају продајном месту те се долази до закључка да је то један од битних фактора који утичу на процес рада производне фирме.</w:t>
      </w:r>
    </w:p>
    <w:p w:rsidR="00A62F6B" w:rsidRDefault="00A62F6B" w:rsidP="00D40069">
      <w:pPr>
        <w:rPr>
          <w:lang w:val="sr-Cyrl-RS"/>
        </w:rPr>
      </w:pPr>
    </w:p>
    <w:p w:rsidR="00A62F6B" w:rsidRDefault="00A62F6B" w:rsidP="00D40069">
      <w:pPr>
        <w:rPr>
          <w:lang w:val="sr-Cyrl-RS"/>
        </w:rPr>
      </w:pPr>
      <w:r>
        <w:rPr>
          <w:lang w:val="sr-Cyrl-RS"/>
        </w:rPr>
        <w:t>Питања:</w:t>
      </w:r>
    </w:p>
    <w:p w:rsidR="00A62F6B" w:rsidRDefault="00A62F6B" w:rsidP="00A62F6B">
      <w:pPr>
        <w:pStyle w:val="ListParagraph"/>
        <w:numPr>
          <w:ilvl w:val="0"/>
          <w:numId w:val="1"/>
        </w:numPr>
        <w:rPr>
          <w:lang w:val="sr-Cyrl-RS"/>
        </w:rPr>
      </w:pPr>
      <w:r>
        <w:rPr>
          <w:lang w:val="sr-Cyrl-RS"/>
        </w:rPr>
        <w:lastRenderedPageBreak/>
        <w:t xml:space="preserve">Набројати основна правила опхођења </w:t>
      </w:r>
      <w:r w:rsidR="00CE1DD5">
        <w:rPr>
          <w:lang w:val="sr-Cyrl-RS"/>
        </w:rPr>
        <w:t>продавца према потрошачу.</w:t>
      </w:r>
    </w:p>
    <w:p w:rsidR="00CE1DD5" w:rsidRDefault="00CE1DD5" w:rsidP="00A62F6B">
      <w:pPr>
        <w:pStyle w:val="ListParagraph"/>
        <w:numPr>
          <w:ilvl w:val="0"/>
          <w:numId w:val="1"/>
        </w:numPr>
        <w:rPr>
          <w:lang w:val="sr-Cyrl-RS"/>
        </w:rPr>
      </w:pPr>
      <w:r>
        <w:rPr>
          <w:lang w:val="sr-Cyrl-RS"/>
        </w:rPr>
        <w:t>Због чега је пожељно ношење одговарајуће униформе?</w:t>
      </w:r>
    </w:p>
    <w:p w:rsidR="00CE1DD5" w:rsidRDefault="00CE1DD5" w:rsidP="00A62F6B">
      <w:pPr>
        <w:pStyle w:val="ListParagraph"/>
        <w:numPr>
          <w:ilvl w:val="0"/>
          <w:numId w:val="1"/>
        </w:numPr>
        <w:rPr>
          <w:lang w:val="sr-Cyrl-RS"/>
        </w:rPr>
      </w:pPr>
      <w:r>
        <w:rPr>
          <w:lang w:val="sr-Cyrl-RS"/>
        </w:rPr>
        <w:t>На који начин продавац доприноси одржавању хигијене?</w:t>
      </w:r>
    </w:p>
    <w:p w:rsidR="00CE1DD5" w:rsidRPr="00A62F6B" w:rsidRDefault="00CE1DD5" w:rsidP="00A62F6B">
      <w:pPr>
        <w:pStyle w:val="ListParagraph"/>
        <w:numPr>
          <w:ilvl w:val="0"/>
          <w:numId w:val="1"/>
        </w:numPr>
        <w:rPr>
          <w:lang w:val="sr-Cyrl-RS"/>
        </w:rPr>
      </w:pPr>
      <w:r>
        <w:rPr>
          <w:lang w:val="sr-Cyrl-RS"/>
        </w:rPr>
        <w:t>Навести због чега је битан начин комуникације продаваца и потрошача?</w:t>
      </w:r>
    </w:p>
    <w:sectPr w:rsidR="00CE1DD5" w:rsidRPr="00A6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6797B"/>
    <w:multiLevelType w:val="hybridMultilevel"/>
    <w:tmpl w:val="13E0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19"/>
    <w:rsid w:val="000046DC"/>
    <w:rsid w:val="00095F37"/>
    <w:rsid w:val="001C31C8"/>
    <w:rsid w:val="002318E9"/>
    <w:rsid w:val="002712AC"/>
    <w:rsid w:val="00A25B17"/>
    <w:rsid w:val="00A62F6B"/>
    <w:rsid w:val="00CC73B9"/>
    <w:rsid w:val="00CE1DD5"/>
    <w:rsid w:val="00D40069"/>
    <w:rsid w:val="00E64AF0"/>
    <w:rsid w:val="00EA6290"/>
    <w:rsid w:val="00EF6319"/>
    <w:rsid w:val="00F3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48897-51E4-4076-928A-C49882EE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6B"/>
    <w:pPr>
      <w:ind w:left="720"/>
      <w:contextualSpacing/>
    </w:pPr>
  </w:style>
  <w:style w:type="table" w:styleId="TableGrid">
    <w:name w:val="Table Grid"/>
    <w:basedOn w:val="TableNormal"/>
    <w:uiPriority w:val="39"/>
    <w:rsid w:val="00CC7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5</cp:revision>
  <dcterms:created xsi:type="dcterms:W3CDTF">2020-03-20T17:43:00Z</dcterms:created>
  <dcterms:modified xsi:type="dcterms:W3CDTF">2020-03-20T22:12:00Z</dcterms:modified>
</cp:coreProperties>
</file>