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A82B" w14:textId="3915683A" w:rsidR="00655925" w:rsidRDefault="00655925">
      <w:pPr>
        <w:rPr>
          <w:b/>
          <w:bCs/>
          <w:i/>
          <w:i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</w:t>
      </w:r>
      <w:r w:rsidRPr="00545606">
        <w:rPr>
          <w:b/>
          <w:bCs/>
          <w:i/>
          <w:iCs/>
          <w:u w:val="single"/>
          <w:lang w:val="sr-Cyrl-RS"/>
        </w:rPr>
        <w:t>Преломна тачка  рентабилности</w:t>
      </w:r>
      <w:r w:rsidR="00545606">
        <w:rPr>
          <w:b/>
          <w:bCs/>
          <w:i/>
          <w:iCs/>
          <w:lang w:val="sr-Cyrl-RS"/>
        </w:rPr>
        <w:t>(</w:t>
      </w:r>
      <w:r w:rsidR="00545606" w:rsidRPr="00545606">
        <w:rPr>
          <w:b/>
          <w:bCs/>
          <w:i/>
          <w:iCs/>
          <w:lang w:val="sr-Cyrl-RS"/>
        </w:rPr>
        <w:t xml:space="preserve"> наставна јединица 2</w:t>
      </w:r>
      <w:r w:rsidR="00DD3350">
        <w:rPr>
          <w:b/>
          <w:bCs/>
          <w:i/>
          <w:iCs/>
          <w:lang w:val="sr-Latn-RS"/>
        </w:rPr>
        <w:t>7</w:t>
      </w:r>
      <w:r w:rsidR="00545606" w:rsidRPr="00545606">
        <w:rPr>
          <w:b/>
          <w:bCs/>
          <w:i/>
          <w:iCs/>
          <w:lang w:val="sr-Cyrl-RS"/>
        </w:rPr>
        <w:t xml:space="preserve"> недеља</w:t>
      </w:r>
      <w:r w:rsidR="00545606">
        <w:rPr>
          <w:b/>
          <w:bCs/>
          <w:i/>
          <w:iCs/>
          <w:lang w:val="sr-Cyrl-RS"/>
        </w:rPr>
        <w:t>)</w:t>
      </w:r>
    </w:p>
    <w:p w14:paraId="0E339AFC" w14:textId="77777777" w:rsidR="00545606" w:rsidRPr="00545606" w:rsidRDefault="00545606">
      <w:pPr>
        <w:rPr>
          <w:b/>
          <w:bCs/>
          <w:i/>
          <w:iCs/>
          <w:lang w:val="sr-Cyrl-RS"/>
        </w:rPr>
      </w:pPr>
    </w:p>
    <w:p w14:paraId="591C494F" w14:textId="20C2FEB8" w:rsidR="00A959A8" w:rsidRPr="00655925" w:rsidRDefault="00655925" w:rsidP="00655925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 w:rsidRPr="00655925">
        <w:rPr>
          <w:b/>
          <w:bCs/>
          <w:lang w:val="sr-Cyrl-RS"/>
        </w:rPr>
        <w:t>Рентабилност -економски принцип који показује исплативост уложеног капитала.</w:t>
      </w:r>
    </w:p>
    <w:p w14:paraId="247111C2" w14:textId="56B68E17" w:rsidR="00655925" w:rsidRDefault="00655925" w:rsidP="00655925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b/>
          <w:bCs/>
          <w:lang w:val="sr-Cyrl-RS"/>
        </w:rPr>
        <w:t>Ако су приходи већи од расхода остварена је добит (рентабилно пословање) и обрнуто</w:t>
      </w:r>
    </w:p>
    <w:p w14:paraId="3475FF1E" w14:textId="7679F06E" w:rsidR="00655925" w:rsidRPr="00CE6140" w:rsidRDefault="00655925" w:rsidP="00655925">
      <w:pPr>
        <w:pStyle w:val="ListParagraph"/>
        <w:numPr>
          <w:ilvl w:val="0"/>
          <w:numId w:val="1"/>
        </w:numPr>
        <w:rPr>
          <w:b/>
          <w:bCs/>
          <w:i/>
          <w:iCs/>
          <w:u w:val="single"/>
          <w:lang w:val="sr-Cyrl-RS"/>
        </w:rPr>
      </w:pPr>
      <w:r>
        <w:rPr>
          <w:b/>
          <w:bCs/>
          <w:lang w:val="sr-Cyrl-RS"/>
        </w:rPr>
        <w:t>Преломна тачка рентабилности показује</w:t>
      </w:r>
      <w:r w:rsidR="00783A7D">
        <w:rPr>
          <w:b/>
          <w:bCs/>
          <w:lang w:val="sr-Cyrl-RS"/>
        </w:rPr>
        <w:t xml:space="preserve"> при коме </w:t>
      </w:r>
      <w:r w:rsidR="00783A7D" w:rsidRPr="00CE6140">
        <w:rPr>
          <w:b/>
          <w:bCs/>
          <w:i/>
          <w:iCs/>
          <w:u w:val="single"/>
          <w:lang w:val="sr-Cyrl-RS"/>
        </w:rPr>
        <w:t>предузетник из зоне губитка прелази у зону добитка(реализовним приходом покрива  укупне фиксне и варијабилне  трошкове</w:t>
      </w:r>
    </w:p>
    <w:p w14:paraId="3F09A725" w14:textId="311E27B4" w:rsidR="00783A7D" w:rsidRDefault="00783A7D" w:rsidP="00655925">
      <w:pPr>
        <w:pStyle w:val="ListParagraph"/>
        <w:numPr>
          <w:ilvl w:val="0"/>
          <w:numId w:val="1"/>
        </w:numPr>
        <w:rPr>
          <w:b/>
          <w:bCs/>
          <w:lang w:val="sr-Cyrl-RS"/>
        </w:rPr>
      </w:pPr>
      <w:r>
        <w:rPr>
          <w:b/>
          <w:bCs/>
          <w:lang w:val="sr-Cyrl-RS"/>
        </w:rPr>
        <w:t>Израчунава се помоћу формуле:ПТР=УФТ/ц-(ВТП7П</w:t>
      </w:r>
    </w:p>
    <w:p w14:paraId="6CE5EDE5" w14:textId="39041C2E" w:rsidR="00783A7D" w:rsidRDefault="00783A7D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</w:t>
      </w:r>
      <w:r w:rsidR="00CE6140">
        <w:rPr>
          <w:b/>
          <w:bCs/>
          <w:lang w:val="sr-Cyrl-RS"/>
        </w:rPr>
        <w:t xml:space="preserve">    </w:t>
      </w:r>
      <w:r>
        <w:rPr>
          <w:b/>
          <w:bCs/>
          <w:lang w:val="sr-Cyrl-RS"/>
        </w:rPr>
        <w:t xml:space="preserve"> ПТР-преломна тачка рентабилности</w:t>
      </w:r>
    </w:p>
    <w:p w14:paraId="77F8AE15" w14:textId="1DEFC83F" w:rsidR="00783A7D" w:rsidRDefault="00783A7D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</w:t>
      </w:r>
      <w:r w:rsidR="00CE6140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 </w:t>
      </w:r>
      <w:r w:rsidR="00CE6140">
        <w:rPr>
          <w:b/>
          <w:bCs/>
          <w:lang w:val="sr-Cyrl-RS"/>
        </w:rPr>
        <w:t xml:space="preserve">    </w:t>
      </w:r>
      <w:r>
        <w:rPr>
          <w:b/>
          <w:bCs/>
          <w:lang w:val="sr-Cyrl-RS"/>
        </w:rPr>
        <w:t>Уфт-укупни фиксни трошкови</w:t>
      </w:r>
    </w:p>
    <w:p w14:paraId="599BC0F6" w14:textId="7DBDD736" w:rsidR="00783A7D" w:rsidRDefault="00783A7D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</w:t>
      </w:r>
      <w:r w:rsidR="00CE6140">
        <w:rPr>
          <w:b/>
          <w:bCs/>
          <w:lang w:val="sr-Cyrl-RS"/>
        </w:rPr>
        <w:t xml:space="preserve">      </w:t>
      </w:r>
      <w:r>
        <w:rPr>
          <w:b/>
          <w:bCs/>
          <w:lang w:val="sr-Cyrl-RS"/>
        </w:rPr>
        <w:t>Ц   -продајна цена</w:t>
      </w:r>
    </w:p>
    <w:p w14:paraId="1E41FED1" w14:textId="5E55A391" w:rsidR="00783A7D" w:rsidRDefault="00783A7D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</w:t>
      </w:r>
      <w:r w:rsidR="00CE6140">
        <w:rPr>
          <w:b/>
          <w:bCs/>
          <w:lang w:val="sr-Cyrl-RS"/>
        </w:rPr>
        <w:t xml:space="preserve">   </w:t>
      </w:r>
      <w:r>
        <w:rPr>
          <w:b/>
          <w:bCs/>
          <w:lang w:val="sr-Cyrl-RS"/>
        </w:rPr>
        <w:t xml:space="preserve"> ВТ/п-варијабилни трошкови по јединици производа</w:t>
      </w:r>
    </w:p>
    <w:p w14:paraId="1DA34F30" w14:textId="36A5CA79" w:rsidR="00783A7D" w:rsidRDefault="00380747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>Питања:1. Шта је рентабилност,2штазначи рентабилно пословање,3шта је преломна тачка рентабилности,4 Образац за израчунавање преломне тачке рентабилности</w:t>
      </w:r>
    </w:p>
    <w:p w14:paraId="2C29E50E" w14:textId="5E4501D5" w:rsidR="00783A7D" w:rsidRDefault="00783A7D" w:rsidP="00783A7D">
      <w:pPr>
        <w:ind w:left="1788"/>
        <w:rPr>
          <w:b/>
          <w:bCs/>
          <w:lang w:val="sr-Cyrl-RS"/>
        </w:rPr>
      </w:pPr>
    </w:p>
    <w:p w14:paraId="1864279E" w14:textId="555086B4" w:rsidR="00783A7D" w:rsidRDefault="00783A7D" w:rsidP="00783A7D">
      <w:pPr>
        <w:ind w:left="1788"/>
        <w:rPr>
          <w:b/>
          <w:bCs/>
          <w:lang w:val="sr-Cyrl-RS"/>
        </w:rPr>
      </w:pPr>
    </w:p>
    <w:p w14:paraId="47D6F17C" w14:textId="6FB11B10" w:rsidR="00545606" w:rsidRDefault="00CE6140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</w:t>
      </w:r>
      <w:r w:rsidR="00783A7D">
        <w:rPr>
          <w:b/>
          <w:bCs/>
          <w:lang w:val="sr-Cyrl-RS"/>
        </w:rPr>
        <w:t>ИНВЕСТИЦИЈЕ ПРЕДУЗЕТНИЧКИ ПРОЈЕКАТ</w:t>
      </w:r>
      <w:r w:rsidR="00545606">
        <w:rPr>
          <w:b/>
          <w:bCs/>
          <w:lang w:val="sr-Cyrl-RS"/>
        </w:rPr>
        <w:t xml:space="preserve"> (наставна јединица</w:t>
      </w:r>
    </w:p>
    <w:p w14:paraId="0D4C8AF9" w14:textId="589D4E47" w:rsidR="00783A7D" w:rsidRDefault="00545606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                                                                                                       2</w:t>
      </w:r>
      <w:r w:rsidR="00DD3350">
        <w:rPr>
          <w:b/>
          <w:bCs/>
          <w:lang w:val="sr-Latn-RS"/>
        </w:rPr>
        <w:t>7</w:t>
      </w:r>
      <w:bookmarkStart w:id="0" w:name="_GoBack"/>
      <w:bookmarkEnd w:id="0"/>
      <w:r>
        <w:rPr>
          <w:b/>
          <w:bCs/>
          <w:lang w:val="sr-Cyrl-RS"/>
        </w:rPr>
        <w:t xml:space="preserve"> недеља)</w:t>
      </w:r>
      <w:r w:rsidR="00783A7D">
        <w:rPr>
          <w:b/>
          <w:bCs/>
          <w:lang w:val="sr-Cyrl-RS"/>
        </w:rPr>
        <w:br/>
      </w:r>
    </w:p>
    <w:p w14:paraId="1AA37CD4" w14:textId="0CF8A324" w:rsidR="00783A7D" w:rsidRDefault="00783A7D" w:rsidP="00783A7D">
      <w:pPr>
        <w:ind w:left="1788"/>
        <w:rPr>
          <w:b/>
          <w:bCs/>
          <w:lang w:val="sr-Cyrl-RS"/>
        </w:rPr>
      </w:pPr>
    </w:p>
    <w:p w14:paraId="3997528D" w14:textId="6DB40DA7" w:rsidR="00783A7D" w:rsidRDefault="00783A7D" w:rsidP="00783A7D">
      <w:pPr>
        <w:ind w:left="1788"/>
        <w:rPr>
          <w:b/>
          <w:bCs/>
          <w:u w:val="single"/>
          <w:lang w:val="sr-Cyrl-RS"/>
        </w:rPr>
      </w:pPr>
      <w:r>
        <w:rPr>
          <w:b/>
          <w:bCs/>
          <w:lang w:val="sr-Cyrl-RS"/>
        </w:rPr>
        <w:t xml:space="preserve">Инвестиције представљају улагање капитала у привредну активност са циљем </w:t>
      </w:r>
      <w:r w:rsidRPr="00CE6140">
        <w:rPr>
          <w:b/>
          <w:bCs/>
          <w:u w:val="single"/>
          <w:lang w:val="sr-Cyrl-RS"/>
        </w:rPr>
        <w:t>да се он увећа</w:t>
      </w:r>
      <w:r w:rsidR="00CE6140">
        <w:rPr>
          <w:b/>
          <w:bCs/>
          <w:u w:val="single"/>
          <w:lang w:val="sr-Cyrl-RS"/>
        </w:rPr>
        <w:t>.</w:t>
      </w:r>
    </w:p>
    <w:p w14:paraId="2F7CA340" w14:textId="05603B5F" w:rsidR="00CE6140" w:rsidRDefault="00CE6140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>Капитал може бит сопствени и позајмљени</w:t>
      </w:r>
    </w:p>
    <w:p w14:paraId="57D2558C" w14:textId="3B28B1E1" w:rsidR="00CE6140" w:rsidRDefault="00CE6140" w:rsidP="00783A7D">
      <w:pPr>
        <w:ind w:left="1788"/>
        <w:rPr>
          <w:b/>
          <w:bCs/>
          <w:lang w:val="sr-Cyrl-RS"/>
        </w:rPr>
      </w:pPr>
    </w:p>
    <w:p w14:paraId="3C409A77" w14:textId="77777777" w:rsidR="00380747" w:rsidRDefault="00CE6140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>Приликом утврђивања инвестиционих улагања,важно  је уважити следеће принципе:</w:t>
      </w:r>
    </w:p>
    <w:p w14:paraId="233CCC4C" w14:textId="0E17A5CE" w:rsidR="00CE6140" w:rsidRDefault="00CE6140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>1.временског одређивања и улагања(одредити моменат улагања)</w:t>
      </w:r>
    </w:p>
    <w:p w14:paraId="6FD9C9AA" w14:textId="0E3D08CB" w:rsidR="00CE6140" w:rsidRDefault="00CE6140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>2.вредносног одређивања и улагања</w:t>
      </w:r>
      <w:r w:rsidR="00380747">
        <w:rPr>
          <w:b/>
          <w:bCs/>
          <w:lang w:val="sr-Cyrl-RS"/>
        </w:rPr>
        <w:t>.</w:t>
      </w:r>
      <w:r>
        <w:rPr>
          <w:b/>
          <w:bCs/>
          <w:lang w:val="sr-Cyrl-RS"/>
        </w:rPr>
        <w:t>Исказати сва улагања, квантитативно,у новчаном износу</w:t>
      </w:r>
    </w:p>
    <w:p w14:paraId="22ABBE2D" w14:textId="6A33AA52" w:rsidR="00CE6140" w:rsidRDefault="00CE6140" w:rsidP="00783A7D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>3. наменског одређивања и улагања</w:t>
      </w:r>
      <w:r w:rsidR="00380747">
        <w:rPr>
          <w:b/>
          <w:bCs/>
          <w:lang w:val="sr-Cyrl-RS"/>
        </w:rPr>
        <w:t>(</w:t>
      </w:r>
      <w:r>
        <w:rPr>
          <w:b/>
          <w:bCs/>
          <w:lang w:val="sr-Cyrl-RS"/>
        </w:rPr>
        <w:t xml:space="preserve"> Улагања се групишу прем</w:t>
      </w:r>
      <w:r w:rsidR="00380747">
        <w:rPr>
          <w:b/>
          <w:bCs/>
          <w:lang w:val="sr-Cyrl-RS"/>
        </w:rPr>
        <w:t>а врстама).</w:t>
      </w:r>
    </w:p>
    <w:p w14:paraId="6BD74AEB" w14:textId="5B19F6A3" w:rsidR="00CE6140" w:rsidRPr="00380747" w:rsidRDefault="00CE6140" w:rsidP="00783A7D">
      <w:pPr>
        <w:ind w:left="1788"/>
        <w:rPr>
          <w:b/>
          <w:bCs/>
          <w:u w:val="single"/>
          <w:lang w:val="sr-Cyrl-RS"/>
        </w:rPr>
      </w:pPr>
      <w:r w:rsidRPr="00380747">
        <w:rPr>
          <w:b/>
          <w:bCs/>
          <w:u w:val="single"/>
          <w:lang w:val="sr-Cyrl-RS"/>
        </w:rPr>
        <w:lastRenderedPageBreak/>
        <w:t>Инвестиције</w:t>
      </w:r>
      <w:r w:rsidR="00380747" w:rsidRPr="00380747">
        <w:rPr>
          <w:b/>
          <w:bCs/>
          <w:u w:val="single"/>
          <w:lang w:val="sr-Cyrl-RS"/>
        </w:rPr>
        <w:t xml:space="preserve"> </w:t>
      </w:r>
      <w:r w:rsidRPr="00380747">
        <w:rPr>
          <w:b/>
          <w:bCs/>
          <w:u w:val="single"/>
          <w:lang w:val="sr-Cyrl-RS"/>
        </w:rPr>
        <w:t>у:</w:t>
      </w:r>
    </w:p>
    <w:p w14:paraId="38C4D2B0" w14:textId="0ABB22DA" w:rsidR="00CE6140" w:rsidRDefault="00CE6140" w:rsidP="00380747">
      <w:pPr>
        <w:ind w:left="1788"/>
        <w:rPr>
          <w:b/>
          <w:bCs/>
          <w:lang w:val="sr-Cyrl-RS"/>
        </w:rPr>
      </w:pPr>
      <w:r>
        <w:rPr>
          <w:b/>
          <w:bCs/>
          <w:lang w:val="sr-Cyrl-RS"/>
        </w:rPr>
        <w:t>1.основна</w:t>
      </w:r>
      <w:r w:rsidR="00380747">
        <w:rPr>
          <w:b/>
          <w:bCs/>
          <w:lang w:val="sr-Cyrl-RS"/>
        </w:rPr>
        <w:t xml:space="preserve"> и2. обртна средства</w:t>
      </w:r>
    </w:p>
    <w:p w14:paraId="0F85286B" w14:textId="026C4D44" w:rsidR="00CE6140" w:rsidRDefault="00CE6140" w:rsidP="00783A7D">
      <w:pPr>
        <w:ind w:left="1788"/>
        <w:rPr>
          <w:b/>
          <w:bCs/>
          <w:lang w:val="sr-Cyrl-RS"/>
        </w:rPr>
      </w:pPr>
    </w:p>
    <w:p w14:paraId="6165F545" w14:textId="77777777" w:rsidR="00CE6140" w:rsidRDefault="00CE6140" w:rsidP="00783A7D">
      <w:pPr>
        <w:ind w:left="1788"/>
        <w:rPr>
          <w:b/>
          <w:bCs/>
          <w:i/>
          <w:iCs/>
          <w:u w:val="single"/>
          <w:lang w:val="sr-Cyrl-RS"/>
        </w:rPr>
      </w:pPr>
    </w:p>
    <w:p w14:paraId="0FDCEC9E" w14:textId="1F7F3C2C" w:rsidR="00CE6140" w:rsidRPr="00380747" w:rsidRDefault="00CE6140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Инвестиције у основна средства</w:t>
      </w:r>
    </w:p>
    <w:p w14:paraId="6F34313C" w14:textId="49D1E6E1" w:rsidR="00CE6140" w:rsidRPr="00380747" w:rsidRDefault="00CE6140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Обухватају сву материјалну и нематеријалну имовину,чији је рок трајања дужи од1 године</w:t>
      </w:r>
      <w:r w:rsidR="007A11FA" w:rsidRPr="00380747">
        <w:rPr>
          <w:b/>
          <w:bCs/>
          <w:i/>
          <w:iCs/>
          <w:lang w:val="sr-Cyrl-RS"/>
        </w:rPr>
        <w:t xml:space="preserve"> и сврставају се у неколико група:земљиште,дугорочни засади,грађевински објекти,опрема оснивачки издаци(израда пословногплана,трошкови пројектовања...)</w:t>
      </w:r>
    </w:p>
    <w:p w14:paraId="14931491" w14:textId="44B5C640" w:rsidR="007A11FA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Инвестиције и обртна средства</w:t>
      </w:r>
    </w:p>
    <w:p w14:paraId="0C836BC1" w14:textId="05F6DF00" w:rsidR="007A11FA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Обухватају улагање до прве наплатепотраживања од продатих производа или услуга</w:t>
      </w:r>
    </w:p>
    <w:p w14:paraId="6AD5B008" w14:textId="5C5D2968" w:rsidR="007A11FA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То су сировине, материјал,ситан инвентар,плате запосленихзакупнине,канцеларијски материјал</w:t>
      </w:r>
    </w:p>
    <w:p w14:paraId="54A7FD3F" w14:textId="507E105C" w:rsidR="00CE6140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Сваки појединачни део обртних средстава посебно се израчунава</w:t>
      </w:r>
    </w:p>
    <w:p w14:paraId="0F467F67" w14:textId="65574BC2" w:rsidR="007A11FA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Преко образца:</w:t>
      </w:r>
    </w:p>
    <w:p w14:paraId="6102434A" w14:textId="1F2AEB9E" w:rsidR="007A11FA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Вредност исказане годишње потребе/кофицијент обрта</w:t>
      </w:r>
    </w:p>
    <w:p w14:paraId="4C9DE09E" w14:textId="751CE1BF" w:rsidR="007A11FA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Кофицијент обрта се рачуна:</w:t>
      </w:r>
    </w:p>
    <w:p w14:paraId="700D5731" w14:textId="028FB369" w:rsidR="007A11FA" w:rsidRPr="00380747" w:rsidRDefault="007A11FA" w:rsidP="00783A7D">
      <w:pPr>
        <w:ind w:left="1788"/>
        <w:rPr>
          <w:b/>
          <w:bCs/>
          <w:i/>
          <w:iCs/>
          <w:lang w:val="sr-Cyrl-RS"/>
        </w:rPr>
      </w:pPr>
      <w:r w:rsidRPr="00380747">
        <w:rPr>
          <w:b/>
          <w:bCs/>
          <w:i/>
          <w:iCs/>
          <w:lang w:val="sr-Cyrl-RS"/>
        </w:rPr>
        <w:t>360(дана у години)/Број дана везивања</w:t>
      </w:r>
      <w:r w:rsidR="00380747" w:rsidRPr="00380747">
        <w:rPr>
          <w:b/>
          <w:bCs/>
          <w:i/>
          <w:iCs/>
          <w:lang w:val="sr-Cyrl-RS"/>
        </w:rPr>
        <w:t>(просечно везивање</w:t>
      </w:r>
      <w:r w:rsidRPr="00380747">
        <w:rPr>
          <w:b/>
          <w:bCs/>
          <w:i/>
          <w:iCs/>
          <w:lang w:val="sr-Cyrl-RS"/>
        </w:rPr>
        <w:t xml:space="preserve"> за процес репродукције</w:t>
      </w:r>
      <w:r w:rsidR="00380747" w:rsidRPr="00380747">
        <w:rPr>
          <w:b/>
          <w:bCs/>
          <w:i/>
          <w:iCs/>
          <w:lang w:val="sr-Cyrl-RS"/>
        </w:rPr>
        <w:t>)</w:t>
      </w:r>
    </w:p>
    <w:p w14:paraId="2BA32D5C" w14:textId="5F8CA8EB" w:rsidR="00655925" w:rsidRDefault="00380747">
      <w:pPr>
        <w:rPr>
          <w:lang w:val="sr-Cyrl-RS"/>
        </w:rPr>
      </w:pPr>
      <w:r>
        <w:rPr>
          <w:lang w:val="sr-Cyrl-RS"/>
        </w:rPr>
        <w:t xml:space="preserve">                                      </w:t>
      </w:r>
    </w:p>
    <w:p w14:paraId="323927D3" w14:textId="55B98512" w:rsidR="00380747" w:rsidRDefault="00380747">
      <w:pPr>
        <w:rPr>
          <w:lang w:val="sr-Cyrl-RS"/>
        </w:rPr>
      </w:pPr>
    </w:p>
    <w:p w14:paraId="4932DEF4" w14:textId="3FA00132" w:rsidR="00380747" w:rsidRDefault="00380747">
      <w:pPr>
        <w:rPr>
          <w:lang w:val="sr-Cyrl-RS"/>
        </w:rPr>
      </w:pPr>
    </w:p>
    <w:p w14:paraId="785AAABC" w14:textId="4954EAC1" w:rsidR="00380747" w:rsidRDefault="00380747">
      <w:pPr>
        <w:rPr>
          <w:lang w:val="sr-Cyrl-RS"/>
        </w:rPr>
      </w:pPr>
    </w:p>
    <w:p w14:paraId="59BEBCB6" w14:textId="0CC00720" w:rsidR="00380747" w:rsidRDefault="00380747">
      <w:pPr>
        <w:rPr>
          <w:lang w:val="sr-Cyrl-RS"/>
        </w:rPr>
      </w:pPr>
      <w:r>
        <w:rPr>
          <w:lang w:val="sr-Cyrl-RS"/>
        </w:rPr>
        <w:t xml:space="preserve">                                 Питања :</w:t>
      </w:r>
    </w:p>
    <w:p w14:paraId="3DDE1FFB" w14:textId="16DD1E8B" w:rsidR="00380747" w:rsidRDefault="00380747" w:rsidP="0038074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Шшта значи иневестиција?</w:t>
      </w:r>
    </w:p>
    <w:p w14:paraId="3BE96535" w14:textId="57FD5D4D" w:rsidR="00380747" w:rsidRDefault="00380747" w:rsidP="0038074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Зашто се  врши инвестиеање; који је циљ?</w:t>
      </w:r>
    </w:p>
    <w:p w14:paraId="2DF135E1" w14:textId="3307E2A8" w:rsidR="00380747" w:rsidRDefault="00380747" w:rsidP="0038074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Којим капиталомсе може инвестирати?</w:t>
      </w:r>
    </w:p>
    <w:p w14:paraId="508F0D9D" w14:textId="6DB9214B" w:rsidR="00380747" w:rsidRDefault="00380747" w:rsidP="0038074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Наброј важне принципе при инвестирању?</w:t>
      </w:r>
    </w:p>
    <w:p w14:paraId="723F3799" w14:textId="22E37CC1" w:rsidR="00545606" w:rsidRDefault="00545606" w:rsidP="0054560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Инвестије у основна средства (шта представљају)?</w:t>
      </w:r>
    </w:p>
    <w:p w14:paraId="0C35AAD8" w14:textId="0081C3BD" w:rsidR="00545606" w:rsidRPr="00545606" w:rsidRDefault="00545606" w:rsidP="00545606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Шта су то инвестиције у обртна средства и како се израчунавају?</w:t>
      </w:r>
    </w:p>
    <w:sectPr w:rsidR="00545606" w:rsidRPr="0054560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8103C" w14:textId="77777777" w:rsidR="00A4025D" w:rsidRDefault="00A4025D" w:rsidP="00CE6140">
      <w:pPr>
        <w:spacing w:after="0" w:line="240" w:lineRule="auto"/>
      </w:pPr>
      <w:r>
        <w:separator/>
      </w:r>
    </w:p>
  </w:endnote>
  <w:endnote w:type="continuationSeparator" w:id="0">
    <w:p w14:paraId="78DFAEBE" w14:textId="77777777" w:rsidR="00A4025D" w:rsidRDefault="00A4025D" w:rsidP="00CE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216E" w14:textId="77777777" w:rsidR="00A4025D" w:rsidRDefault="00A4025D" w:rsidP="00CE6140">
      <w:pPr>
        <w:spacing w:after="0" w:line="240" w:lineRule="auto"/>
      </w:pPr>
      <w:r>
        <w:separator/>
      </w:r>
    </w:p>
  </w:footnote>
  <w:footnote w:type="continuationSeparator" w:id="0">
    <w:p w14:paraId="74021F81" w14:textId="77777777" w:rsidR="00A4025D" w:rsidRDefault="00A4025D" w:rsidP="00CE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728EE"/>
    <w:multiLevelType w:val="hybridMultilevel"/>
    <w:tmpl w:val="9DDC89FC"/>
    <w:lvl w:ilvl="0" w:tplc="D616808A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1" w15:restartNumberingAfterBreak="0">
    <w:nsid w:val="7CB21866"/>
    <w:multiLevelType w:val="hybridMultilevel"/>
    <w:tmpl w:val="D48A4B8C"/>
    <w:lvl w:ilvl="0" w:tplc="66A421A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25"/>
    <w:rsid w:val="00380747"/>
    <w:rsid w:val="003C25EA"/>
    <w:rsid w:val="00545606"/>
    <w:rsid w:val="00655925"/>
    <w:rsid w:val="00783A7D"/>
    <w:rsid w:val="007A11FA"/>
    <w:rsid w:val="00A4025D"/>
    <w:rsid w:val="00A959A8"/>
    <w:rsid w:val="00CE6140"/>
    <w:rsid w:val="00DD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844"/>
  <w15:chartTrackingRefBased/>
  <w15:docId w15:val="{3AFB8894-CC7F-4632-8CD1-6D8C0E78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40"/>
  </w:style>
  <w:style w:type="paragraph" w:styleId="Footer">
    <w:name w:val="footer"/>
    <w:basedOn w:val="Normal"/>
    <w:link w:val="FooterChar"/>
    <w:uiPriority w:val="99"/>
    <w:unhideWhenUsed/>
    <w:rsid w:val="00CE61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MSV01</dc:creator>
  <cp:keywords/>
  <dc:description/>
  <cp:lastModifiedBy>MSV01</cp:lastModifiedBy>
  <cp:revision>2</cp:revision>
  <dcterms:created xsi:type="dcterms:W3CDTF">2020-03-22T16:12:00Z</dcterms:created>
  <dcterms:modified xsi:type="dcterms:W3CDTF">2020-03-22T16:12:00Z</dcterms:modified>
</cp:coreProperties>
</file>