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E8" w:rsidRPr="000F23A6" w:rsidRDefault="00473370" w:rsidP="000F23A6">
      <w:pPr>
        <w:jc w:val="center"/>
        <w:rPr>
          <w:b/>
          <w:sz w:val="40"/>
          <w:szCs w:val="40"/>
          <w:lang w:val="sr-Cyrl-CS"/>
        </w:rPr>
      </w:pPr>
      <w:r w:rsidRPr="000F23A6">
        <w:rPr>
          <w:b/>
          <w:sz w:val="40"/>
          <w:szCs w:val="40"/>
          <w:lang w:val="sr-Cyrl-CS"/>
        </w:rPr>
        <w:t>РАСЕЦАЊЕ ТРУПОВА И КАТЕГОРИЗАЦИЈА МЕСА</w:t>
      </w:r>
    </w:p>
    <w:p w:rsidR="000F23A6" w:rsidRDefault="000F23A6">
      <w:pPr>
        <w:rPr>
          <w:sz w:val="32"/>
          <w:szCs w:val="32"/>
          <w:lang w:val="sr-Cyrl-CS"/>
        </w:rPr>
      </w:pPr>
    </w:p>
    <w:p w:rsidR="000F23A6" w:rsidRDefault="000F23A6">
      <w:pPr>
        <w:rPr>
          <w:sz w:val="32"/>
          <w:szCs w:val="32"/>
          <w:lang w:val="sr-Cyrl-CS"/>
        </w:rPr>
      </w:pPr>
    </w:p>
    <w:p w:rsidR="0094351C" w:rsidRDefault="00957E83">
      <w:pPr>
        <w:rPr>
          <w:sz w:val="32"/>
          <w:szCs w:val="32"/>
          <w:lang w:val="sr-Cyrl-CS"/>
        </w:rPr>
      </w:pPr>
      <w:r w:rsidRPr="000F23A6">
        <w:rPr>
          <w:sz w:val="32"/>
          <w:szCs w:val="32"/>
          <w:lang w:val="sr-Cyrl-CS"/>
        </w:rPr>
        <w:t xml:space="preserve">Расецање трупова почиње на </w:t>
      </w:r>
      <w:r w:rsidR="000F23A6">
        <w:rPr>
          <w:sz w:val="32"/>
          <w:szCs w:val="32"/>
          <w:lang w:val="sr-Cyrl-CS"/>
        </w:rPr>
        <w:t xml:space="preserve">самој </w:t>
      </w:r>
      <w:r w:rsidRPr="000F23A6">
        <w:rPr>
          <w:sz w:val="32"/>
          <w:szCs w:val="32"/>
          <w:lang w:val="sr-Cyrl-CS"/>
        </w:rPr>
        <w:t xml:space="preserve">линији клања где се трупови расецају на полутке по медијалној линији кичменог стуба. </w:t>
      </w:r>
    </w:p>
    <w:p w:rsidR="00957E83" w:rsidRPr="000F23A6" w:rsidRDefault="00957E83">
      <w:pPr>
        <w:rPr>
          <w:sz w:val="32"/>
          <w:szCs w:val="32"/>
          <w:lang w:val="sr-Cyrl-CS"/>
        </w:rPr>
      </w:pPr>
      <w:r w:rsidRPr="000F23A6">
        <w:rPr>
          <w:sz w:val="32"/>
          <w:szCs w:val="32"/>
          <w:lang w:val="sr-Cyrl-CS"/>
        </w:rPr>
        <w:t>П</w:t>
      </w:r>
      <w:r w:rsidR="000F23A6">
        <w:rPr>
          <w:sz w:val="32"/>
          <w:szCs w:val="32"/>
          <w:lang w:val="sr-Cyrl-CS"/>
        </w:rPr>
        <w:t>осле завршене примарне обраде п</w:t>
      </w:r>
      <w:r w:rsidRPr="000F23A6">
        <w:rPr>
          <w:sz w:val="32"/>
          <w:szCs w:val="32"/>
          <w:lang w:val="sr-Cyrl-CS"/>
        </w:rPr>
        <w:t xml:space="preserve">олутке се упућују на </w:t>
      </w:r>
      <w:r w:rsidRPr="0094351C">
        <w:rPr>
          <w:b/>
          <w:sz w:val="32"/>
          <w:szCs w:val="32"/>
          <w:lang w:val="sr-Cyrl-CS"/>
        </w:rPr>
        <w:t>хлађење</w:t>
      </w:r>
      <w:r w:rsidRPr="000F23A6">
        <w:rPr>
          <w:sz w:val="32"/>
          <w:szCs w:val="32"/>
          <w:lang w:val="sr-Cyrl-CS"/>
        </w:rPr>
        <w:t xml:space="preserve"> које траје </w:t>
      </w:r>
      <w:r w:rsidRPr="0094351C">
        <w:rPr>
          <w:b/>
          <w:sz w:val="32"/>
          <w:szCs w:val="32"/>
          <w:lang w:val="sr-Cyrl-CS"/>
        </w:rPr>
        <w:t>18-24 часова</w:t>
      </w:r>
      <w:r w:rsidRPr="000F23A6">
        <w:rPr>
          <w:sz w:val="32"/>
          <w:szCs w:val="32"/>
          <w:lang w:val="sr-Cyrl-CS"/>
        </w:rPr>
        <w:t xml:space="preserve">, све док се у дубини бута не постигне температура </w:t>
      </w:r>
      <w:r w:rsidRPr="0094351C">
        <w:rPr>
          <w:b/>
          <w:sz w:val="32"/>
          <w:szCs w:val="32"/>
          <w:lang w:val="sr-Cyrl-CS"/>
        </w:rPr>
        <w:t>од 0 до +4</w:t>
      </w:r>
      <w:r w:rsidRPr="0094351C">
        <w:rPr>
          <w:b/>
          <w:sz w:val="32"/>
          <w:szCs w:val="32"/>
          <w:vertAlign w:val="superscript"/>
          <w:lang w:val="sr-Cyrl-CS"/>
        </w:rPr>
        <w:t>о</w:t>
      </w:r>
      <w:r w:rsidRPr="0094351C">
        <w:rPr>
          <w:b/>
          <w:sz w:val="32"/>
          <w:szCs w:val="32"/>
          <w:lang w:val="sr-Latn-CS"/>
        </w:rPr>
        <w:t>C</w:t>
      </w:r>
      <w:r w:rsidRPr="000F23A6">
        <w:rPr>
          <w:sz w:val="32"/>
          <w:szCs w:val="32"/>
          <w:lang w:val="sr-Cyrl-CS"/>
        </w:rPr>
        <w:t>.</w:t>
      </w:r>
    </w:p>
    <w:p w:rsidR="00957E83" w:rsidRPr="000F23A6" w:rsidRDefault="00957E83">
      <w:pPr>
        <w:rPr>
          <w:sz w:val="32"/>
          <w:szCs w:val="32"/>
          <w:lang w:val="sr-Cyrl-CS"/>
        </w:rPr>
      </w:pPr>
      <w:r w:rsidRPr="000F23A6">
        <w:rPr>
          <w:sz w:val="32"/>
          <w:szCs w:val="32"/>
          <w:lang w:val="sr-Cyrl-CS"/>
        </w:rPr>
        <w:t>Основни принципи расецања:</w:t>
      </w:r>
    </w:p>
    <w:p w:rsidR="00957E83" w:rsidRPr="000F23A6" w:rsidRDefault="00957E83" w:rsidP="000F23A6">
      <w:pPr>
        <w:pStyle w:val="NoSpacing"/>
        <w:numPr>
          <w:ilvl w:val="0"/>
          <w:numId w:val="1"/>
        </w:numPr>
        <w:rPr>
          <w:sz w:val="32"/>
          <w:szCs w:val="32"/>
          <w:lang w:val="sr-Cyrl-CS"/>
        </w:rPr>
      </w:pPr>
      <w:r w:rsidRPr="0094351C">
        <w:rPr>
          <w:b/>
          <w:i/>
          <w:sz w:val="32"/>
          <w:szCs w:val="32"/>
          <w:lang w:val="sr-Cyrl-CS"/>
        </w:rPr>
        <w:t>Температура просторије</w:t>
      </w:r>
      <w:r w:rsidRPr="000F23A6">
        <w:rPr>
          <w:sz w:val="32"/>
          <w:szCs w:val="32"/>
          <w:lang w:val="sr-Cyrl-CS"/>
        </w:rPr>
        <w:t xml:space="preserve"> не сме бити већа од </w:t>
      </w:r>
      <w:r w:rsidRPr="0094351C">
        <w:rPr>
          <w:b/>
          <w:sz w:val="32"/>
          <w:szCs w:val="32"/>
          <w:lang w:val="sr-Cyrl-CS"/>
        </w:rPr>
        <w:t>+10</w:t>
      </w:r>
      <w:r w:rsidRPr="0094351C">
        <w:rPr>
          <w:b/>
          <w:sz w:val="32"/>
          <w:szCs w:val="32"/>
          <w:vertAlign w:val="superscript"/>
          <w:lang w:val="sr-Cyrl-CS"/>
        </w:rPr>
        <w:t xml:space="preserve"> о</w:t>
      </w:r>
      <w:r w:rsidRPr="0094351C">
        <w:rPr>
          <w:b/>
          <w:sz w:val="32"/>
          <w:szCs w:val="32"/>
          <w:lang w:val="sr-Latn-CS"/>
        </w:rPr>
        <w:t>C</w:t>
      </w:r>
    </w:p>
    <w:p w:rsidR="00957E83" w:rsidRPr="000F23A6" w:rsidRDefault="00957E83" w:rsidP="000F23A6">
      <w:pPr>
        <w:pStyle w:val="NoSpacing"/>
        <w:numPr>
          <w:ilvl w:val="0"/>
          <w:numId w:val="1"/>
        </w:numPr>
        <w:rPr>
          <w:sz w:val="32"/>
          <w:szCs w:val="32"/>
          <w:lang w:val="sr-Cyrl-CS"/>
        </w:rPr>
      </w:pPr>
      <w:r w:rsidRPr="0094351C">
        <w:rPr>
          <w:b/>
          <w:i/>
          <w:sz w:val="32"/>
          <w:szCs w:val="32"/>
          <w:lang w:val="sr-Cyrl-CS"/>
        </w:rPr>
        <w:t>Месо</w:t>
      </w:r>
      <w:r w:rsidRPr="000F23A6">
        <w:rPr>
          <w:sz w:val="32"/>
          <w:szCs w:val="32"/>
          <w:lang w:val="sr-Cyrl-CS"/>
        </w:rPr>
        <w:t xml:space="preserve"> мора бити добро охлађено </w:t>
      </w:r>
      <w:r w:rsidRPr="0094351C">
        <w:rPr>
          <w:b/>
          <w:sz w:val="32"/>
          <w:szCs w:val="32"/>
          <w:lang w:val="sr-Cyrl-CS"/>
        </w:rPr>
        <w:t>0 до +4</w:t>
      </w:r>
      <w:r w:rsidRPr="0094351C">
        <w:rPr>
          <w:b/>
          <w:sz w:val="32"/>
          <w:szCs w:val="32"/>
          <w:vertAlign w:val="superscript"/>
          <w:lang w:val="sr-Cyrl-CS"/>
        </w:rPr>
        <w:t xml:space="preserve"> о</w:t>
      </w:r>
      <w:r w:rsidRPr="0094351C">
        <w:rPr>
          <w:b/>
          <w:sz w:val="32"/>
          <w:szCs w:val="32"/>
          <w:lang w:val="sr-Latn-CS"/>
        </w:rPr>
        <w:t>C</w:t>
      </w:r>
    </w:p>
    <w:p w:rsidR="00957E83" w:rsidRPr="000F23A6" w:rsidRDefault="00957E83" w:rsidP="000F23A6">
      <w:pPr>
        <w:pStyle w:val="NoSpacing"/>
        <w:numPr>
          <w:ilvl w:val="0"/>
          <w:numId w:val="1"/>
        </w:numPr>
        <w:rPr>
          <w:sz w:val="32"/>
          <w:szCs w:val="32"/>
          <w:lang w:val="sr-Cyrl-CS"/>
        </w:rPr>
      </w:pPr>
      <w:r w:rsidRPr="0094351C">
        <w:rPr>
          <w:b/>
          <w:i/>
          <w:sz w:val="32"/>
          <w:szCs w:val="32"/>
          <w:lang w:val="sr-Cyrl-CS"/>
        </w:rPr>
        <w:t>Мишићи</w:t>
      </w:r>
      <w:r w:rsidRPr="000F23A6">
        <w:rPr>
          <w:sz w:val="32"/>
          <w:szCs w:val="32"/>
          <w:lang w:val="sr-Cyrl-CS"/>
        </w:rPr>
        <w:t xml:space="preserve"> се пресецају управно на правац пружања мишићних влакана</w:t>
      </w:r>
    </w:p>
    <w:p w:rsidR="00957E83" w:rsidRPr="000F23A6" w:rsidRDefault="00957E83" w:rsidP="000F23A6">
      <w:pPr>
        <w:pStyle w:val="NoSpacing"/>
        <w:numPr>
          <w:ilvl w:val="0"/>
          <w:numId w:val="1"/>
        </w:numPr>
        <w:rPr>
          <w:sz w:val="32"/>
          <w:szCs w:val="32"/>
          <w:lang w:val="sr-Cyrl-CS"/>
        </w:rPr>
      </w:pPr>
      <w:r w:rsidRPr="0094351C">
        <w:rPr>
          <w:b/>
          <w:i/>
          <w:sz w:val="32"/>
          <w:szCs w:val="32"/>
          <w:lang w:val="sr-Cyrl-CS"/>
        </w:rPr>
        <w:t>Кости</w:t>
      </w:r>
      <w:r w:rsidRPr="000F23A6">
        <w:rPr>
          <w:sz w:val="32"/>
          <w:szCs w:val="32"/>
          <w:lang w:val="sr-Cyrl-CS"/>
        </w:rPr>
        <w:t xml:space="preserve"> се пресецају на најужем делу</w:t>
      </w:r>
    </w:p>
    <w:p w:rsidR="00957E83" w:rsidRPr="000F23A6" w:rsidRDefault="00957E83" w:rsidP="000F23A6">
      <w:pPr>
        <w:pStyle w:val="NoSpacing"/>
        <w:numPr>
          <w:ilvl w:val="0"/>
          <w:numId w:val="1"/>
        </w:numPr>
        <w:rPr>
          <w:sz w:val="32"/>
          <w:szCs w:val="32"/>
          <w:lang w:val="sr-Cyrl-CS"/>
        </w:rPr>
      </w:pPr>
      <w:r w:rsidRPr="000F23A6">
        <w:rPr>
          <w:sz w:val="32"/>
          <w:szCs w:val="32"/>
          <w:lang w:val="sr-Cyrl-CS"/>
        </w:rPr>
        <w:t xml:space="preserve">Делове у којима преовлађује мишићно ткиво треба </w:t>
      </w:r>
      <w:r w:rsidRPr="0094351C">
        <w:rPr>
          <w:b/>
          <w:i/>
          <w:sz w:val="32"/>
          <w:szCs w:val="32"/>
          <w:lang w:val="sr-Cyrl-CS"/>
        </w:rPr>
        <w:t>одвојити</w:t>
      </w:r>
      <w:r w:rsidRPr="000F23A6">
        <w:rPr>
          <w:sz w:val="32"/>
          <w:szCs w:val="32"/>
          <w:lang w:val="sr-Cyrl-CS"/>
        </w:rPr>
        <w:t xml:space="preserve"> од делова у којима је већи удео масног и везивног ткива</w:t>
      </w:r>
    </w:p>
    <w:p w:rsidR="00957E83" w:rsidRPr="000F23A6" w:rsidRDefault="00957E83" w:rsidP="000F23A6">
      <w:pPr>
        <w:pStyle w:val="NoSpacing"/>
        <w:numPr>
          <w:ilvl w:val="0"/>
          <w:numId w:val="1"/>
        </w:numPr>
        <w:rPr>
          <w:sz w:val="32"/>
          <w:szCs w:val="32"/>
          <w:lang w:val="sr-Cyrl-CS"/>
        </w:rPr>
      </w:pPr>
      <w:r w:rsidRPr="000F23A6">
        <w:rPr>
          <w:sz w:val="32"/>
          <w:szCs w:val="32"/>
          <w:lang w:val="sr-Cyrl-CS"/>
        </w:rPr>
        <w:t xml:space="preserve">Делови меса у којима су мишићи добро развијени треба </w:t>
      </w:r>
      <w:r w:rsidRPr="0094351C">
        <w:rPr>
          <w:b/>
          <w:i/>
          <w:sz w:val="32"/>
          <w:szCs w:val="32"/>
          <w:lang w:val="sr-Cyrl-CS"/>
        </w:rPr>
        <w:t>одвојити</w:t>
      </w:r>
      <w:r w:rsidRPr="000F23A6">
        <w:rPr>
          <w:sz w:val="32"/>
          <w:szCs w:val="32"/>
          <w:lang w:val="sr-Cyrl-CS"/>
        </w:rPr>
        <w:t xml:space="preserve"> од делова са танким и плочастим мишићима</w:t>
      </w:r>
    </w:p>
    <w:p w:rsidR="000F23A6" w:rsidRPr="000F23A6" w:rsidRDefault="000F23A6" w:rsidP="000F23A6">
      <w:pPr>
        <w:pStyle w:val="NoSpacing"/>
        <w:rPr>
          <w:sz w:val="32"/>
          <w:szCs w:val="32"/>
          <w:lang w:val="sr-Cyrl-CS"/>
        </w:rPr>
      </w:pPr>
    </w:p>
    <w:p w:rsidR="00957E83" w:rsidRPr="000F23A6" w:rsidRDefault="00957E83">
      <w:pPr>
        <w:rPr>
          <w:sz w:val="32"/>
          <w:szCs w:val="32"/>
          <w:lang w:val="sr-Cyrl-CS"/>
        </w:rPr>
      </w:pPr>
      <w:r w:rsidRPr="000F23A6">
        <w:rPr>
          <w:sz w:val="32"/>
          <w:szCs w:val="32"/>
          <w:lang w:val="sr-Cyrl-CS"/>
        </w:rPr>
        <w:t xml:space="preserve">У нашој земљи се расецање врши на стандардизован начин – </w:t>
      </w:r>
      <w:r w:rsidR="0094351C">
        <w:rPr>
          <w:sz w:val="32"/>
          <w:szCs w:val="32"/>
          <w:lang w:val="sr-Cyrl-CS"/>
        </w:rPr>
        <w:t xml:space="preserve">према </w:t>
      </w:r>
      <w:r w:rsidRPr="000F23A6">
        <w:rPr>
          <w:sz w:val="32"/>
          <w:szCs w:val="32"/>
          <w:lang w:val="sr-Cyrl-CS"/>
        </w:rPr>
        <w:t xml:space="preserve"> правилник</w:t>
      </w:r>
      <w:r w:rsidR="0094351C">
        <w:rPr>
          <w:sz w:val="32"/>
          <w:szCs w:val="32"/>
          <w:lang w:val="sr-Cyrl-CS"/>
        </w:rPr>
        <w:t>у</w:t>
      </w:r>
      <w:r w:rsidRPr="000F23A6">
        <w:rPr>
          <w:sz w:val="32"/>
          <w:szCs w:val="32"/>
          <w:lang w:val="sr-Cyrl-CS"/>
        </w:rPr>
        <w:t>.</w:t>
      </w:r>
    </w:p>
    <w:p w:rsidR="00957E83" w:rsidRPr="000F23A6" w:rsidRDefault="000F23A6">
      <w:pPr>
        <w:rPr>
          <w:sz w:val="32"/>
          <w:szCs w:val="32"/>
          <w:lang w:val="sr-Cyrl-CS"/>
        </w:rPr>
      </w:pPr>
      <w:r w:rsidRPr="000F23A6">
        <w:rPr>
          <w:sz w:val="32"/>
          <w:szCs w:val="32"/>
          <w:lang w:val="sr-Cyrl-CS"/>
        </w:rPr>
        <w:t>Расецање на основне делове се може вршити у индустријском објекту или у малопродаји. Сви добијени основни делови нису истог квалитета, због чега се врши њихова категоризација.</w:t>
      </w:r>
    </w:p>
    <w:p w:rsidR="000F23A6" w:rsidRPr="0094351C" w:rsidRDefault="000F23A6">
      <w:pPr>
        <w:rPr>
          <w:b/>
          <w:sz w:val="32"/>
          <w:szCs w:val="32"/>
          <w:lang w:val="sr-Cyrl-CS"/>
        </w:rPr>
      </w:pPr>
      <w:r w:rsidRPr="0094351C">
        <w:rPr>
          <w:b/>
          <w:sz w:val="32"/>
          <w:szCs w:val="32"/>
          <w:lang w:val="sr-Cyrl-CS"/>
        </w:rPr>
        <w:t>Категоризација је груписање једнаковредних делова.</w:t>
      </w:r>
    </w:p>
    <w:sectPr w:rsidR="000F23A6" w:rsidRPr="0094351C" w:rsidSect="00D5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531"/>
    <w:multiLevelType w:val="hybridMultilevel"/>
    <w:tmpl w:val="8F009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370"/>
    <w:rsid w:val="000F23A6"/>
    <w:rsid w:val="00473370"/>
    <w:rsid w:val="0094351C"/>
    <w:rsid w:val="00957E83"/>
    <w:rsid w:val="00D5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3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2011-05-30T09:46:00Z</cp:lastPrinted>
  <dcterms:created xsi:type="dcterms:W3CDTF">2011-05-30T09:23:00Z</dcterms:created>
  <dcterms:modified xsi:type="dcterms:W3CDTF">2011-05-30T09:46:00Z</dcterms:modified>
</cp:coreProperties>
</file>